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20" w:rsidRDefault="00933420" w:rsidP="009F74E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</w:p>
    <w:p w:rsidR="00CA56F9" w:rsidRPr="009F74E1" w:rsidRDefault="00CA56F9" w:rsidP="009F74E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  <w:r w:rsidRPr="009F74E1">
        <w:rPr>
          <w:b/>
          <w:bCs/>
          <w:szCs w:val="28"/>
          <w:u w:val="single"/>
          <w:lang w:bidi="ru-RU"/>
        </w:rPr>
        <w:t xml:space="preserve">Сроки ожидания медицинской помощи, </w:t>
      </w:r>
    </w:p>
    <w:p w:rsidR="008F0AB2" w:rsidRDefault="00CA56F9" w:rsidP="009F74E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  <w:r w:rsidRPr="009F74E1">
        <w:rPr>
          <w:b/>
          <w:bCs/>
          <w:szCs w:val="28"/>
          <w:u w:val="single"/>
          <w:lang w:bidi="ru-RU"/>
        </w:rPr>
        <w:t>оказание которой осуществляется</w:t>
      </w:r>
      <w:r w:rsidRPr="009F74E1">
        <w:rPr>
          <w:b/>
          <w:bCs/>
          <w:szCs w:val="28"/>
          <w:lang w:bidi="ru-RU"/>
        </w:rPr>
        <w:t xml:space="preserve"> </w:t>
      </w:r>
      <w:r w:rsidRPr="009F74E1">
        <w:rPr>
          <w:b/>
          <w:bCs/>
          <w:szCs w:val="28"/>
          <w:u w:val="single"/>
          <w:lang w:bidi="ru-RU"/>
        </w:rPr>
        <w:t xml:space="preserve">бесплатно в соответствии с </w:t>
      </w:r>
      <w:r w:rsidR="009F74E1" w:rsidRPr="009F74E1">
        <w:rPr>
          <w:b/>
          <w:bCs/>
          <w:szCs w:val="28"/>
          <w:u w:val="single"/>
          <w:lang w:bidi="ru-RU"/>
        </w:rPr>
        <w:t>Постановление</w:t>
      </w:r>
      <w:r w:rsidR="009F74E1" w:rsidRPr="009F74E1">
        <w:rPr>
          <w:b/>
          <w:bCs/>
          <w:szCs w:val="28"/>
          <w:u w:val="single"/>
          <w:lang w:bidi="ru-RU"/>
        </w:rPr>
        <w:t>м</w:t>
      </w:r>
      <w:r w:rsidR="009F74E1" w:rsidRPr="009F74E1">
        <w:rPr>
          <w:b/>
          <w:bCs/>
          <w:szCs w:val="28"/>
          <w:u w:val="single"/>
          <w:lang w:bidi="ru-RU"/>
        </w:rPr>
        <w:t xml:space="preserve"> Правительства Российской Федерации от 27 декабря 2024 г. </w:t>
      </w:r>
      <w:r w:rsidR="009F74E1" w:rsidRPr="009F74E1">
        <w:rPr>
          <w:b/>
          <w:bCs/>
          <w:szCs w:val="28"/>
          <w:u w:val="single"/>
          <w:lang w:bidi="ru-RU"/>
        </w:rPr>
        <w:t>№</w:t>
      </w:r>
      <w:r w:rsidR="009F74E1" w:rsidRPr="009F74E1">
        <w:rPr>
          <w:b/>
          <w:bCs/>
          <w:szCs w:val="28"/>
          <w:u w:val="single"/>
          <w:lang w:bidi="ru-RU"/>
        </w:rPr>
        <w:t xml:space="preserve"> 1940</w:t>
      </w:r>
      <w:r w:rsidR="009F74E1" w:rsidRPr="009F74E1">
        <w:rPr>
          <w:b/>
          <w:bCs/>
          <w:szCs w:val="28"/>
          <w:u w:val="single"/>
          <w:lang w:bidi="ru-RU"/>
        </w:rPr>
        <w:t xml:space="preserve"> </w:t>
      </w:r>
      <w:r w:rsidR="009F74E1" w:rsidRPr="009F74E1">
        <w:rPr>
          <w:b/>
          <w:bCs/>
          <w:szCs w:val="28"/>
          <w:u w:val="single"/>
          <w:lang w:bidi="ru-RU"/>
        </w:rPr>
        <w:t>"О Программе государственных гарантий бесплатного оказания гражданам медицинской помощи на 2025 год и на плановый период 2026 и 2027 годов"</w:t>
      </w:r>
    </w:p>
    <w:p w:rsidR="00933420" w:rsidRDefault="00933420" w:rsidP="009F74E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9F74E1" w:rsidRPr="009F74E1" w:rsidRDefault="009F74E1" w:rsidP="004F1977">
      <w:pPr>
        <w:spacing w:after="0" w:line="192" w:lineRule="auto"/>
        <w:ind w:firstLine="284"/>
        <w:jc w:val="both"/>
        <w:rPr>
          <w:rFonts w:eastAsia="Times New Roman"/>
          <w:color w:val="000000"/>
          <w:sz w:val="22"/>
          <w:szCs w:val="28"/>
          <w:lang w:eastAsia="ru-RU" w:bidi="ru-RU"/>
        </w:rPr>
      </w:pPr>
      <w:r w:rsidRPr="009F74E1">
        <w:rPr>
          <w:rFonts w:eastAsia="Times New Roman"/>
          <w:color w:val="000000"/>
          <w:sz w:val="22"/>
          <w:szCs w:val="28"/>
          <w:lang w:eastAsia="ru-RU" w:bidi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:rsidR="00933420" w:rsidRDefault="00933420" w:rsidP="008F1E7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</w:p>
    <w:p w:rsidR="00933420" w:rsidRDefault="00933420" w:rsidP="008F1E7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</w:p>
    <w:p w:rsidR="008F0AB2" w:rsidRPr="008F1E71" w:rsidRDefault="0050662C" w:rsidP="008F1E7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  <w:r w:rsidRPr="008F1E71">
        <w:rPr>
          <w:b/>
          <w:bCs/>
          <w:szCs w:val="28"/>
          <w:u w:val="single"/>
          <w:lang w:bidi="ru-RU"/>
        </w:rPr>
        <w:t>Сроки ожидания медицинской помощи,</w:t>
      </w:r>
    </w:p>
    <w:p w:rsidR="008F1E71" w:rsidRPr="008F1E71" w:rsidRDefault="0050662C" w:rsidP="008F1E7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  <w:r w:rsidRPr="008F1E71">
        <w:rPr>
          <w:b/>
          <w:bCs/>
          <w:szCs w:val="28"/>
          <w:u w:val="single"/>
          <w:lang w:bidi="ru-RU"/>
        </w:rPr>
        <w:t>оказание которой осуществляется</w:t>
      </w:r>
      <w:r w:rsidRPr="008F1E71">
        <w:rPr>
          <w:b/>
          <w:szCs w:val="28"/>
          <w:lang w:bidi="ru-RU"/>
        </w:rPr>
        <w:t xml:space="preserve"> </w:t>
      </w:r>
      <w:r w:rsidRPr="008F1E71">
        <w:rPr>
          <w:b/>
          <w:bCs/>
          <w:szCs w:val="28"/>
          <w:u w:val="single"/>
          <w:lang w:bidi="ru-RU"/>
        </w:rPr>
        <w:t xml:space="preserve">бесплатно в соответствии с </w:t>
      </w:r>
      <w:bookmarkStart w:id="0" w:name="bookmark0"/>
      <w:bookmarkEnd w:id="0"/>
      <w:r w:rsidR="008F1E71" w:rsidRPr="008F1E71">
        <w:rPr>
          <w:b/>
          <w:bCs/>
          <w:szCs w:val="28"/>
          <w:u w:val="single"/>
          <w:lang w:bidi="ru-RU"/>
        </w:rPr>
        <w:t>Постановление</w:t>
      </w:r>
      <w:r w:rsidR="008F1E71" w:rsidRPr="008F1E71">
        <w:rPr>
          <w:b/>
          <w:bCs/>
          <w:szCs w:val="28"/>
          <w:u w:val="single"/>
          <w:lang w:bidi="ru-RU"/>
        </w:rPr>
        <w:t>м</w:t>
      </w:r>
      <w:r w:rsidR="008F1E71" w:rsidRPr="008F1E71">
        <w:rPr>
          <w:b/>
          <w:bCs/>
          <w:szCs w:val="28"/>
          <w:u w:val="single"/>
          <w:lang w:bidi="ru-RU"/>
        </w:rPr>
        <w:t xml:space="preserve"> Правительства Республики Башкортостан</w:t>
      </w:r>
      <w:r w:rsidR="008F1E71">
        <w:rPr>
          <w:b/>
          <w:bCs/>
          <w:szCs w:val="28"/>
          <w:u w:val="single"/>
          <w:lang w:bidi="ru-RU"/>
        </w:rPr>
        <w:t xml:space="preserve"> </w:t>
      </w:r>
      <w:r w:rsidR="008F1E71" w:rsidRPr="008F1E71">
        <w:rPr>
          <w:b/>
          <w:bCs/>
          <w:szCs w:val="28"/>
          <w:u w:val="single"/>
          <w:lang w:bidi="ru-RU"/>
        </w:rPr>
        <w:t>от 28 декабря 2024 г. № 564</w:t>
      </w:r>
    </w:p>
    <w:p w:rsidR="008F1E71" w:rsidRDefault="008F1E71" w:rsidP="008F1E7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  <w:r w:rsidRPr="008F1E71">
        <w:rPr>
          <w:b/>
          <w:bCs/>
          <w:szCs w:val="28"/>
          <w:u w:val="single"/>
          <w:lang w:bidi="ru-RU"/>
        </w:rPr>
        <w:t xml:space="preserve">"Об утверждении Программы государственных гарантий бесплатного оказания </w:t>
      </w:r>
      <w:r w:rsidRPr="008F1E71">
        <w:rPr>
          <w:b/>
          <w:bCs/>
          <w:szCs w:val="28"/>
          <w:u w:val="single"/>
          <w:lang w:bidi="ru-RU"/>
        </w:rPr>
        <w:t>гражданам медицинской</w:t>
      </w:r>
      <w:r w:rsidRPr="008F1E71">
        <w:rPr>
          <w:b/>
          <w:bCs/>
          <w:szCs w:val="28"/>
          <w:u w:val="single"/>
          <w:lang w:bidi="ru-RU"/>
        </w:rPr>
        <w:t xml:space="preserve"> помощи в Республике Башкортостан на 2025 год и на плановый период 2026 и 2027 </w:t>
      </w:r>
      <w:proofErr w:type="spellStart"/>
      <w:r w:rsidRPr="008F1E71">
        <w:rPr>
          <w:b/>
          <w:bCs/>
          <w:szCs w:val="28"/>
          <w:u w:val="single"/>
          <w:lang w:bidi="ru-RU"/>
        </w:rPr>
        <w:t>г.г</w:t>
      </w:r>
      <w:proofErr w:type="spellEnd"/>
      <w:r w:rsidRPr="008F1E71">
        <w:rPr>
          <w:b/>
          <w:bCs/>
          <w:szCs w:val="28"/>
          <w:u w:val="single"/>
          <w:lang w:bidi="ru-RU"/>
        </w:rPr>
        <w:t>."</w:t>
      </w:r>
    </w:p>
    <w:p w:rsidR="00933420" w:rsidRDefault="00933420" w:rsidP="008F1E71">
      <w:pPr>
        <w:spacing w:after="0" w:line="192" w:lineRule="auto"/>
        <w:jc w:val="center"/>
        <w:rPr>
          <w:b/>
          <w:bCs/>
          <w:szCs w:val="28"/>
          <w:u w:val="single"/>
          <w:lang w:bidi="ru-RU"/>
        </w:rPr>
      </w:pPr>
      <w:bookmarkStart w:id="1" w:name="_GoBack"/>
      <w:bookmarkEnd w:id="1"/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обеспечивается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время, отведенное на прием больного, определяется в соответствии с нормативными правовыми актами, утвержденными в установленном порядке;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дней;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проведения компьютерной томографии (включая однофотонную эмиссионную компьютерную томографию), магнитно- 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8F1E71" w:rsidRPr="008F1E71" w:rsidRDefault="008F1E71" w:rsidP="008F1E71">
      <w:pPr>
        <w:spacing w:after="0" w:line="192" w:lineRule="auto"/>
        <w:ind w:firstLine="284"/>
        <w:jc w:val="both"/>
        <w:rPr>
          <w:sz w:val="22"/>
          <w:szCs w:val="28"/>
        </w:rPr>
      </w:pPr>
      <w:r w:rsidRPr="008F1E71">
        <w:rPr>
          <w:sz w:val="22"/>
          <w:szCs w:val="28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E574E1" w:rsidRPr="008F1E71" w:rsidRDefault="008F1E71" w:rsidP="008F1E71">
      <w:pPr>
        <w:spacing w:after="0" w:line="192" w:lineRule="auto"/>
        <w:ind w:firstLine="284"/>
        <w:jc w:val="both"/>
        <w:rPr>
          <w:b/>
          <w:bCs/>
          <w:sz w:val="22"/>
          <w:szCs w:val="28"/>
          <w:u w:val="single"/>
          <w:lang w:bidi="ru-RU"/>
        </w:rPr>
      </w:pPr>
      <w:r w:rsidRPr="008F1E71">
        <w:rPr>
          <w:sz w:val="22"/>
          <w:szCs w:val="28"/>
        </w:rPr>
        <w:t>сроки установления диспансерного наблюдения врача-онколога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заболевания.</w:t>
      </w:r>
    </w:p>
    <w:sectPr w:rsidR="00E574E1" w:rsidRPr="008F1E71" w:rsidSect="00933420">
      <w:headerReference w:type="default" r:id="rId6"/>
      <w:pgSz w:w="11906" w:h="16838"/>
      <w:pgMar w:top="1135" w:right="850" w:bottom="568" w:left="993" w:header="510" w:footer="3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34" w:rsidRDefault="00A17C34" w:rsidP="004230AE">
      <w:pPr>
        <w:spacing w:after="0" w:line="240" w:lineRule="auto"/>
      </w:pPr>
      <w:r>
        <w:separator/>
      </w:r>
    </w:p>
  </w:endnote>
  <w:endnote w:type="continuationSeparator" w:id="0">
    <w:p w:rsidR="00A17C34" w:rsidRDefault="00A17C34" w:rsidP="0042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34" w:rsidRDefault="00A17C34" w:rsidP="004230AE">
      <w:pPr>
        <w:spacing w:after="0" w:line="240" w:lineRule="auto"/>
      </w:pPr>
      <w:r>
        <w:separator/>
      </w:r>
    </w:p>
  </w:footnote>
  <w:footnote w:type="continuationSeparator" w:id="0">
    <w:p w:rsidR="00A17C34" w:rsidRDefault="00A17C34" w:rsidP="0042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AE" w:rsidRPr="001B0DE6" w:rsidRDefault="004230AE" w:rsidP="002B473F">
    <w:pPr>
      <w:pBdr>
        <w:bottom w:val="single" w:sz="6" w:space="1" w:color="auto"/>
      </w:pBdr>
      <w:spacing w:after="0" w:line="240" w:lineRule="auto"/>
      <w:jc w:val="center"/>
      <w:rPr>
        <w:color w:val="7F7F7F" w:themeColor="text1" w:themeTint="80"/>
        <w:sz w:val="22"/>
        <w:szCs w:val="22"/>
      </w:rPr>
    </w:pPr>
    <w:r w:rsidRPr="001B0DE6">
      <w:rPr>
        <w:color w:val="7F7F7F" w:themeColor="text1" w:themeTint="80"/>
        <w:sz w:val="22"/>
        <w:szCs w:val="22"/>
      </w:rPr>
      <w:t>Государственное бюджетное учреждение здравоохранения Республики Башкортостан Стоматологическая поликлиника № 5 г. Уфа (ГБУЗ РБ Стоматологическая поликлиника № 5 г. Уфа)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F9"/>
    <w:rsid w:val="00087E27"/>
    <w:rsid w:val="0010665C"/>
    <w:rsid w:val="001B0DE6"/>
    <w:rsid w:val="001B7173"/>
    <w:rsid w:val="00255999"/>
    <w:rsid w:val="003B4028"/>
    <w:rsid w:val="003B6F1A"/>
    <w:rsid w:val="004230AE"/>
    <w:rsid w:val="004F1977"/>
    <w:rsid w:val="0050662C"/>
    <w:rsid w:val="006D6790"/>
    <w:rsid w:val="0076266D"/>
    <w:rsid w:val="008F0AB2"/>
    <w:rsid w:val="008F1E71"/>
    <w:rsid w:val="00933420"/>
    <w:rsid w:val="009F74E1"/>
    <w:rsid w:val="00A17C34"/>
    <w:rsid w:val="00A54D08"/>
    <w:rsid w:val="00B1250C"/>
    <w:rsid w:val="00CA56F9"/>
    <w:rsid w:val="00E574E1"/>
    <w:rsid w:val="00F15F4F"/>
    <w:rsid w:val="00F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6A61-22C1-42EB-842E-4392151B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0AE"/>
  </w:style>
  <w:style w:type="paragraph" w:styleId="a7">
    <w:name w:val="footer"/>
    <w:basedOn w:val="a"/>
    <w:link w:val="a8"/>
    <w:uiPriority w:val="99"/>
    <w:unhideWhenUsed/>
    <w:rsid w:val="0042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Давыдова</dc:creator>
  <cp:keywords/>
  <dc:description/>
  <cp:lastModifiedBy>Ирина Геннадьевна Давыдова</cp:lastModifiedBy>
  <cp:revision>2</cp:revision>
  <cp:lastPrinted>2025-01-29T04:58:00Z</cp:lastPrinted>
  <dcterms:created xsi:type="dcterms:W3CDTF">2025-01-29T05:00:00Z</dcterms:created>
  <dcterms:modified xsi:type="dcterms:W3CDTF">2025-01-29T05:00:00Z</dcterms:modified>
</cp:coreProperties>
</file>